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BE" w:rsidRPr="008D6EE0" w:rsidRDefault="0044050B" w:rsidP="000411BE">
      <w:pPr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000000" w:themeColor="text1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D6EE0">
        <w:rPr>
          <w:rStyle w:val="SubtleEmphasis"/>
          <w:rFonts w:ascii="Baskerville Old Face" w:hAnsi="Baskerville Old Face" w:cs="David"/>
          <w:b/>
          <w:i w:val="0"/>
          <w:color w:val="000000" w:themeColor="text1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Professional </w:t>
      </w:r>
      <w:r w:rsidR="000411BE" w:rsidRPr="008D6EE0">
        <w:rPr>
          <w:rStyle w:val="SubtleEmphasis"/>
          <w:rFonts w:ascii="Baskerville Old Face" w:hAnsi="Baskerville Old Face" w:cs="David"/>
          <w:b/>
          <w:i w:val="0"/>
          <w:color w:val="000000" w:themeColor="text1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Wedding</w:t>
      </w:r>
    </w:p>
    <w:p w:rsidR="000411BE" w:rsidRDefault="0044050B" w:rsidP="000411BE">
      <w:pPr>
        <w:spacing w:after="0" w:line="240" w:lineRule="auto"/>
        <w:jc w:val="center"/>
        <w:rPr>
          <w:rStyle w:val="SubtleEmphasis"/>
          <w:rFonts w:ascii="Baskerville Old Face" w:hAnsi="Baskerville Old Face"/>
          <w:b/>
          <w:i w:val="0"/>
          <w:color w:val="000000" w:themeColor="text1"/>
        </w:rPr>
      </w:pPr>
      <w:r w:rsidRPr="008D6EE0">
        <w:rPr>
          <w:rStyle w:val="SubtleEmphasis"/>
          <w:rFonts w:ascii="Baskerville Old Face" w:hAnsi="Baskerville Old Face" w:cs="David"/>
          <w:b/>
          <w:i w:val="0"/>
          <w:color w:val="000000" w:themeColor="text1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Videography</w:t>
      </w:r>
    </w:p>
    <w:p w:rsidR="000411BE" w:rsidRDefault="000411BE" w:rsidP="000411BE">
      <w:pPr>
        <w:spacing w:after="0" w:line="240" w:lineRule="auto"/>
        <w:jc w:val="center"/>
        <w:rPr>
          <w:rStyle w:val="SubtleEmphasis"/>
          <w:rFonts w:ascii="Baskerville Old Face" w:hAnsi="Baskerville Old Face"/>
          <w:b/>
          <w:i w:val="0"/>
          <w:color w:val="000000" w:themeColor="text1"/>
        </w:rPr>
      </w:pPr>
      <w:bookmarkStart w:id="0" w:name="_GoBack"/>
      <w:bookmarkEnd w:id="0"/>
    </w:p>
    <w:p w:rsidR="000411BE" w:rsidRPr="000411BE" w:rsidRDefault="000411BE" w:rsidP="000411BE">
      <w:pPr>
        <w:spacing w:after="0" w:line="240" w:lineRule="auto"/>
        <w:jc w:val="center"/>
        <w:rPr>
          <w:rStyle w:val="SubtleEmphasis"/>
          <w:rFonts w:ascii="Baskerville Old Face" w:hAnsi="Baskerville Old Face"/>
          <w:b/>
          <w:i w:val="0"/>
          <w:color w:val="000000" w:themeColor="text1"/>
        </w:rPr>
      </w:pPr>
    </w:p>
    <w:p w:rsidR="00152186" w:rsidRDefault="00BD3CB6" w:rsidP="00152186">
      <w:pPr>
        <w:rPr>
          <w:rStyle w:val="SubtleEmphasis"/>
          <w:i w:val="0"/>
          <w:color w:val="000000" w:themeColor="text1"/>
          <w:sz w:val="126"/>
          <w:szCs w:val="126"/>
        </w:rPr>
      </w:pPr>
      <w:r>
        <w:rPr>
          <w:iCs/>
          <w:noProof/>
          <w:color w:val="000000" w:themeColor="text1"/>
          <w:sz w:val="126"/>
          <w:szCs w:val="1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166060</wp:posOffset>
            </wp:positionV>
            <wp:extent cx="2426335" cy="1649714"/>
            <wp:effectExtent l="266700" t="342900" r="221615" b="332105"/>
            <wp:wrapNone/>
            <wp:docPr id="15" name="Picture 15">
              <a:hlinkClick xmlns:a="http://schemas.openxmlformats.org/drawingml/2006/main" r:id="rId9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lam wedding">
                      <a:hlinkClick r:id="rId9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71379">
                      <a:off x="0" y="0"/>
                      <a:ext cx="2426335" cy="164971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F2556">
        <w:rPr>
          <w:iCs/>
          <w:noProof/>
          <w:color w:val="000000" w:themeColor="text1"/>
          <w:sz w:val="126"/>
          <w:szCs w:val="1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37465</wp:posOffset>
            </wp:positionV>
            <wp:extent cx="2847975" cy="1503045"/>
            <wp:effectExtent l="228600" t="342900" r="200025" b="325755"/>
            <wp:wrapNone/>
            <wp:docPr id="44" name="Picture 44" descr="hunt wedding">
              <a:hlinkClick xmlns:a="http://schemas.openxmlformats.org/drawingml/2006/main" r:id="rId9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unt wedding">
                      <a:hlinkClick r:id="rId9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81921">
                      <a:off x="0" y="0"/>
                      <a:ext cx="2847975" cy="15030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A64DE1">
        <w:rPr>
          <w:iCs/>
          <w:noProof/>
          <w:color w:val="000000" w:themeColor="text1"/>
          <w:sz w:val="126"/>
          <w:szCs w:val="1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2001536</wp:posOffset>
            </wp:positionH>
            <wp:positionV relativeFrom="paragraph">
              <wp:posOffset>912495</wp:posOffset>
            </wp:positionV>
            <wp:extent cx="2249805" cy="1225550"/>
            <wp:effectExtent l="190500" t="228600" r="169545" b="222250"/>
            <wp:wrapNone/>
            <wp:docPr id="55" name="Picture 55" descr="garahan we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garahan wedd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413046">
                      <a:off x="0" y="0"/>
                      <a:ext cx="2249805" cy="12255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152186" w:rsidRPr="00152186" w:rsidRDefault="00152186" w:rsidP="000411BE">
      <w:pPr>
        <w:spacing w:after="0" w:line="240" w:lineRule="auto"/>
        <w:rPr>
          <w:rStyle w:val="SubtleEmphasis"/>
          <w:color w:val="000000" w:themeColor="text1"/>
          <w:sz w:val="126"/>
          <w:szCs w:val="126"/>
          <w:u w:val="single"/>
        </w:rPr>
      </w:pPr>
    </w:p>
    <w:p w:rsidR="00B64273" w:rsidRDefault="00B64273" w:rsidP="000411BE">
      <w:pPr>
        <w:spacing w:after="0" w:line="240" w:lineRule="auto"/>
        <w:rPr>
          <w:rStyle w:val="SubtleEmphasis"/>
          <w:b/>
          <w:i w:val="0"/>
          <w:color w:val="FFFFFF" w:themeColor="background1"/>
          <w:sz w:val="48"/>
          <w:szCs w:val="60"/>
          <w:u w:val="single"/>
        </w:rPr>
      </w:pPr>
    </w:p>
    <w:p w:rsidR="00152186" w:rsidRPr="00424D5F" w:rsidRDefault="00152186" w:rsidP="000411BE">
      <w:pPr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  <w:u w:val="single"/>
        </w:rPr>
      </w:pPr>
      <w:r w:rsidRPr="00424D5F"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  <w:u w:val="single"/>
        </w:rPr>
        <w:t>P</w:t>
      </w:r>
      <w:r w:rsidR="000411BE" w:rsidRPr="00424D5F"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  <w:u w:val="single"/>
        </w:rPr>
        <w:t>ackage</w:t>
      </w:r>
      <w:r w:rsidRPr="00424D5F"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  <w:u w:val="single"/>
        </w:rPr>
        <w:t xml:space="preserve"> </w:t>
      </w:r>
      <w:r w:rsidR="00B64273" w:rsidRPr="00424D5F"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  <w:u w:val="single"/>
        </w:rPr>
        <w:t>Options</w:t>
      </w:r>
    </w:p>
    <w:p w:rsidR="001556BD" w:rsidRPr="00175FDB" w:rsidRDefault="001556BD" w:rsidP="000411BE">
      <w:pPr>
        <w:spacing w:after="0" w:line="240" w:lineRule="auto"/>
        <w:jc w:val="center"/>
        <w:rPr>
          <w:rStyle w:val="SubtleEmphasis"/>
          <w:rFonts w:ascii="Baskerville Old Face" w:hAnsi="Baskerville Old Face" w:cs="David"/>
          <w:color w:val="auto"/>
          <w:sz w:val="24"/>
          <w:szCs w:val="24"/>
        </w:rPr>
      </w:pPr>
      <w:r w:rsidRPr="00175FDB">
        <w:rPr>
          <w:rStyle w:val="SubtleEmphasis"/>
          <w:rFonts w:ascii="Baskerville Old Face" w:hAnsi="Baskerville Old Face" w:cs="David"/>
          <w:color w:val="auto"/>
          <w:sz w:val="24"/>
          <w:szCs w:val="24"/>
        </w:rPr>
        <w:t>(</w:t>
      </w:r>
      <w:proofErr w:type="gramStart"/>
      <w:r w:rsidRPr="00175FDB">
        <w:rPr>
          <w:rStyle w:val="SubtleEmphasis"/>
          <w:rFonts w:ascii="Baskerville Old Face" w:hAnsi="Baskerville Old Face" w:cs="David"/>
          <w:color w:val="auto"/>
          <w:sz w:val="24"/>
          <w:szCs w:val="24"/>
        </w:rPr>
        <w:t>see</w:t>
      </w:r>
      <w:proofErr w:type="gramEnd"/>
      <w:r w:rsidRPr="00175FDB">
        <w:rPr>
          <w:rStyle w:val="SubtleEmphasis"/>
          <w:rFonts w:ascii="Baskerville Old Face" w:hAnsi="Baskerville Old Face" w:cs="David"/>
          <w:color w:val="auto"/>
          <w:sz w:val="24"/>
          <w:szCs w:val="24"/>
        </w:rPr>
        <w:t xml:space="preserve"> back for package descriptions)</w:t>
      </w:r>
    </w:p>
    <w:p w:rsidR="0044050B" w:rsidRPr="00AF2BE1" w:rsidRDefault="00152186" w:rsidP="000411BE">
      <w:pPr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</w:rPr>
      </w:pPr>
      <w:r w:rsidRPr="00AF2BE1"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</w:rPr>
        <w:t>Ceremony Only   $350</w:t>
      </w:r>
    </w:p>
    <w:p w:rsidR="0044050B" w:rsidRPr="00AF2BE1" w:rsidRDefault="00152186" w:rsidP="000411BE">
      <w:pPr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</w:rPr>
      </w:pPr>
      <w:r w:rsidRPr="00AF2BE1">
        <w:rPr>
          <w:rStyle w:val="SubtleEmphasis"/>
          <w:rFonts w:ascii="Baskerville Old Face" w:hAnsi="Baskerville Old Face" w:cs="David"/>
          <w:b/>
          <w:i w:val="0"/>
          <w:color w:val="auto"/>
          <w:sz w:val="56"/>
          <w:szCs w:val="56"/>
        </w:rPr>
        <w:t>Reception Only   $200</w:t>
      </w:r>
    </w:p>
    <w:p w:rsidR="00152186" w:rsidRPr="00175FDB" w:rsidRDefault="000411BE" w:rsidP="000411BE">
      <w:pPr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</w:pPr>
      <w:r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Ceremony &amp; Reception</w:t>
      </w:r>
      <w:r w:rsidR="00152186"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 xml:space="preserve"> </w:t>
      </w:r>
      <w:r w:rsidR="00B64273"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Package</w:t>
      </w:r>
      <w:r w:rsidR="00B64273"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ab/>
        <w:t xml:space="preserve"> $550</w:t>
      </w:r>
    </w:p>
    <w:p w:rsidR="00152186" w:rsidRPr="00175FDB" w:rsidRDefault="00152186" w:rsidP="000411BE">
      <w:pPr>
        <w:spacing w:after="0" w:line="240" w:lineRule="auto"/>
        <w:jc w:val="center"/>
        <w:rPr>
          <w:rStyle w:val="SubtleEmphasis"/>
          <w:rFonts w:cs="David"/>
          <w:i w:val="0"/>
          <w:color w:val="000000" w:themeColor="text1"/>
          <w:sz w:val="20"/>
          <w:szCs w:val="20"/>
        </w:rPr>
      </w:pPr>
    </w:p>
    <w:p w:rsidR="00152186" w:rsidRPr="00175FDB" w:rsidRDefault="00152186" w:rsidP="000411BE">
      <w:pPr>
        <w:spacing w:after="0" w:line="240" w:lineRule="auto"/>
        <w:jc w:val="center"/>
        <w:rPr>
          <w:rStyle w:val="SubtleEmphasis"/>
          <w:rFonts w:cs="David"/>
          <w:i w:val="0"/>
          <w:color w:val="000000" w:themeColor="text1"/>
          <w:sz w:val="20"/>
          <w:szCs w:val="20"/>
        </w:rPr>
      </w:pPr>
    </w:p>
    <w:p w:rsidR="00152186" w:rsidRPr="00175FDB" w:rsidRDefault="00152186" w:rsidP="000411BE">
      <w:pPr>
        <w:spacing w:after="0" w:line="240" w:lineRule="auto"/>
        <w:rPr>
          <w:rStyle w:val="SubtleEmphasis"/>
          <w:rFonts w:cs="David"/>
          <w:i w:val="0"/>
          <w:color w:val="000000" w:themeColor="text1"/>
          <w:sz w:val="20"/>
          <w:szCs w:val="20"/>
        </w:rPr>
      </w:pPr>
    </w:p>
    <w:p w:rsidR="009403C1" w:rsidRPr="00175FDB" w:rsidRDefault="009403C1" w:rsidP="000411BE">
      <w:pPr>
        <w:shd w:val="clear" w:color="auto" w:fill="FFFFFF" w:themeFill="background1"/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72"/>
          <w:szCs w:val="72"/>
        </w:rPr>
      </w:pPr>
      <w:r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72"/>
          <w:szCs w:val="72"/>
        </w:rPr>
        <w:t xml:space="preserve">Grant Keller </w:t>
      </w:r>
      <w:r w:rsidR="0044050B"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72"/>
          <w:szCs w:val="72"/>
        </w:rPr>
        <w:t>Weddings</w:t>
      </w:r>
    </w:p>
    <w:p w:rsidR="00AF2BE1" w:rsidRDefault="00AF2BE1" w:rsidP="000411BE">
      <w:pPr>
        <w:shd w:val="clear" w:color="auto" w:fill="FFFFFF" w:themeFill="background1"/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</w:pPr>
      <w:r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www.</w:t>
      </w:r>
      <w:r w:rsidRPr="00AF2BE1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grant</w:t>
      </w:r>
      <w:r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kellervideography.webstarts.com</w:t>
      </w:r>
    </w:p>
    <w:p w:rsidR="00B64273" w:rsidRPr="00175FDB" w:rsidRDefault="00AF2BE1" w:rsidP="000411BE">
      <w:pPr>
        <w:shd w:val="clear" w:color="auto" w:fill="FFFFFF" w:themeFill="background1"/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</w:pPr>
      <w:r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 xml:space="preserve"> </w:t>
      </w:r>
      <w:r w:rsidR="009403C1"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(870) 530-3249</w:t>
      </w:r>
    </w:p>
    <w:p w:rsidR="001556BD" w:rsidRPr="00175FDB" w:rsidRDefault="0044050B" w:rsidP="000411BE">
      <w:pPr>
        <w:shd w:val="clear" w:color="auto" w:fill="FFFFFF" w:themeFill="background1"/>
        <w:spacing w:after="0" w:line="240" w:lineRule="auto"/>
        <w:jc w:val="center"/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</w:pPr>
      <w:r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 xml:space="preserve"> </w:t>
      </w:r>
      <w:r w:rsidRPr="00175FDB">
        <w:rPr>
          <w:rFonts w:ascii="Baskerville Old Face" w:hAnsi="Baskerville Old Face" w:cs="David"/>
          <w:noProof/>
          <w:sz w:val="44"/>
          <w:szCs w:val="44"/>
        </w:rPr>
        <w:drawing>
          <wp:inline distT="0" distB="0" distL="0" distR="0">
            <wp:extent cx="527909" cy="255763"/>
            <wp:effectExtent l="19050" t="0" r="5491" b="0"/>
            <wp:docPr id="8" name="il_fi" descr="http://teenim.com/wp-content/uploads/2011/12/Facebook-Like-Button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eenim.com/wp-content/uploads/2011/12/Facebook-Like-Button-bi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2" cy="25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2BE1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 xml:space="preserve"> </w:t>
      </w:r>
      <w:proofErr w:type="spellStart"/>
      <w:r w:rsidR="00AF2BE1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GrantKellerW</w:t>
      </w:r>
      <w:r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>eddings</w:t>
      </w:r>
      <w:proofErr w:type="spellEnd"/>
      <w:r w:rsidRPr="00175FDB">
        <w:rPr>
          <w:rStyle w:val="SubtleEmphasis"/>
          <w:rFonts w:ascii="Baskerville Old Face" w:hAnsi="Baskerville Old Face" w:cs="David"/>
          <w:b/>
          <w:i w:val="0"/>
          <w:color w:val="auto"/>
          <w:sz w:val="44"/>
          <w:szCs w:val="44"/>
        </w:rPr>
        <w:t xml:space="preserve"> on </w:t>
      </w:r>
      <w:r w:rsidRPr="00175FDB">
        <w:rPr>
          <w:rFonts w:ascii="Baskerville Old Face" w:hAnsi="Baskerville Old Face" w:cs="David"/>
          <w:noProof/>
          <w:sz w:val="44"/>
          <w:szCs w:val="44"/>
        </w:rPr>
        <w:drawing>
          <wp:inline distT="0" distB="0" distL="0" distR="0">
            <wp:extent cx="704850" cy="265191"/>
            <wp:effectExtent l="19050" t="0" r="0" b="0"/>
            <wp:docPr id="5" name="il_fi" descr="http://cdn.thenextweb.com/files/2010/04/facebook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dn.thenextweb.com/files/2010/04/facebook-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6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BE1" w:rsidRDefault="00AF2BE1" w:rsidP="001556BD">
      <w:pPr>
        <w:spacing w:after="0" w:line="240" w:lineRule="auto"/>
        <w:rPr>
          <w:rFonts w:ascii="Book Antiqua" w:hAnsi="Book Antiqua" w:cs="David"/>
          <w:b/>
          <w:sz w:val="44"/>
          <w:szCs w:val="44"/>
        </w:rPr>
      </w:pPr>
    </w:p>
    <w:p w:rsidR="00AF2BE1" w:rsidRDefault="00AF2BE1" w:rsidP="001556BD">
      <w:pPr>
        <w:spacing w:after="0" w:line="240" w:lineRule="auto"/>
        <w:rPr>
          <w:rFonts w:ascii="Book Antiqua" w:hAnsi="Book Antiqua" w:cs="David"/>
          <w:b/>
          <w:sz w:val="44"/>
          <w:szCs w:val="44"/>
        </w:rPr>
      </w:pPr>
    </w:p>
    <w:p w:rsidR="001556BD" w:rsidRPr="00424D5F" w:rsidRDefault="001556BD" w:rsidP="001556BD">
      <w:pPr>
        <w:spacing w:after="0" w:line="240" w:lineRule="auto"/>
        <w:rPr>
          <w:rFonts w:ascii="Book Antiqua" w:hAnsi="Book Antiqua" w:cs="David"/>
          <w:b/>
          <w:sz w:val="44"/>
          <w:szCs w:val="44"/>
        </w:rPr>
      </w:pPr>
      <w:r w:rsidRPr="00424D5F">
        <w:rPr>
          <w:rFonts w:ascii="Book Antiqua" w:hAnsi="Book Antiqua" w:cs="David"/>
          <w:b/>
          <w:sz w:val="44"/>
          <w:szCs w:val="44"/>
        </w:rPr>
        <w:lastRenderedPageBreak/>
        <w:t>Ceremony ONLY Package</w:t>
      </w:r>
      <w:r w:rsidR="00424D5F" w:rsidRPr="00424D5F">
        <w:rPr>
          <w:rFonts w:ascii="Book Antiqua" w:hAnsi="Book Antiqua" w:cs="David"/>
          <w:b/>
          <w:sz w:val="44"/>
          <w:szCs w:val="44"/>
        </w:rPr>
        <w:t xml:space="preserve"> ($350)</w:t>
      </w:r>
      <w:r w:rsidRPr="00424D5F">
        <w:rPr>
          <w:rFonts w:ascii="Book Antiqua" w:hAnsi="Book Antiqua" w:cs="David"/>
          <w:b/>
          <w:sz w:val="44"/>
          <w:szCs w:val="44"/>
        </w:rPr>
        <w:t xml:space="preserve"> </w:t>
      </w:r>
      <w:r w:rsidR="00175FDB" w:rsidRPr="00424D5F">
        <w:rPr>
          <w:rFonts w:ascii="Book Antiqua" w:hAnsi="Book Antiqua" w:cs="David"/>
          <w:i/>
          <w:sz w:val="44"/>
          <w:szCs w:val="44"/>
        </w:rPr>
        <w:t>i</w:t>
      </w:r>
      <w:r w:rsidRPr="00424D5F">
        <w:rPr>
          <w:rFonts w:ascii="Book Antiqua" w:hAnsi="Book Antiqua" w:cs="David"/>
          <w:i/>
          <w:sz w:val="44"/>
          <w:szCs w:val="44"/>
        </w:rPr>
        <w:t>ncludes</w:t>
      </w:r>
      <w:r w:rsidRPr="00424D5F">
        <w:rPr>
          <w:rFonts w:ascii="Book Antiqua" w:hAnsi="Book Antiqua" w:cs="David"/>
          <w:b/>
          <w:sz w:val="44"/>
          <w:szCs w:val="44"/>
        </w:rPr>
        <w:t xml:space="preserve">: 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Videographer arrives 90 minutes prior to ceremony start time for set-up and filming of any pre-ceremony activities.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Two cameras are used to capture different angles, as well as close-ups and wide shots.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Cameras are mobile with no cords for easy movement and fast set-up.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Wireless microphone is used during the ceremony to capture vows and other dialogue.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Fully edited ceremony video includes professional special effects such as animated transitions, slow motion, titles, music, etc.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Receive 2 copies your wedding DVD in hard cases featuring pictures of the bride and groom.  Extra copies may be purchased for $10.00 each.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Wedding DVD includes Title and Chapter Menus for easy navigation.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(optional) DVD includes wedding party credits and any special thanks you wish to send to family and guests.</w:t>
      </w:r>
    </w:p>
    <w:p w:rsidR="001556BD" w:rsidRPr="00424D5F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(optional) DVD includes private interview of Bride and Groom about the marriage proposal, their first date, etc.</w:t>
      </w:r>
    </w:p>
    <w:p w:rsidR="001556BD" w:rsidRPr="00175FDB" w:rsidRDefault="001556BD" w:rsidP="00175FDB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David"/>
          <w:sz w:val="28"/>
          <w:szCs w:val="28"/>
        </w:rPr>
      </w:pPr>
      <w:r w:rsidRPr="00424D5F">
        <w:rPr>
          <w:rFonts w:ascii="Book Antiqua" w:hAnsi="Book Antiqua" w:cs="David"/>
          <w:sz w:val="26"/>
          <w:szCs w:val="26"/>
        </w:rPr>
        <w:t>(optional) Request special love songs to be used on your wedding DVD.</w:t>
      </w:r>
    </w:p>
    <w:p w:rsidR="001556BD" w:rsidRPr="00175FDB" w:rsidRDefault="001556BD" w:rsidP="001556BD">
      <w:pPr>
        <w:spacing w:after="0" w:line="240" w:lineRule="auto"/>
        <w:rPr>
          <w:rFonts w:ascii="Book Antiqua" w:hAnsi="Book Antiqua" w:cs="David"/>
          <w:sz w:val="28"/>
          <w:szCs w:val="28"/>
        </w:rPr>
      </w:pPr>
    </w:p>
    <w:p w:rsidR="001556BD" w:rsidRPr="00424D5F" w:rsidRDefault="001556BD" w:rsidP="001556BD">
      <w:pPr>
        <w:spacing w:after="0" w:line="240" w:lineRule="auto"/>
        <w:rPr>
          <w:rFonts w:ascii="Book Antiqua" w:hAnsi="Book Antiqua" w:cs="David"/>
          <w:b/>
          <w:sz w:val="44"/>
          <w:szCs w:val="44"/>
        </w:rPr>
      </w:pPr>
      <w:r w:rsidRPr="00424D5F">
        <w:rPr>
          <w:rFonts w:ascii="Book Antiqua" w:hAnsi="Book Antiqua" w:cs="David"/>
          <w:b/>
          <w:sz w:val="44"/>
          <w:szCs w:val="44"/>
        </w:rPr>
        <w:t>Reception ONLY Package</w:t>
      </w:r>
      <w:r w:rsidR="00424D5F" w:rsidRPr="00424D5F">
        <w:rPr>
          <w:rFonts w:ascii="Book Antiqua" w:hAnsi="Book Antiqua" w:cs="David"/>
          <w:b/>
          <w:sz w:val="44"/>
          <w:szCs w:val="44"/>
        </w:rPr>
        <w:t xml:space="preserve"> ($200)</w:t>
      </w:r>
      <w:r w:rsidRPr="00424D5F">
        <w:rPr>
          <w:rFonts w:ascii="Book Antiqua" w:hAnsi="Book Antiqua" w:cs="David"/>
          <w:b/>
          <w:sz w:val="44"/>
          <w:szCs w:val="44"/>
        </w:rPr>
        <w:t xml:space="preserve"> </w:t>
      </w:r>
      <w:r w:rsidR="00175FDB" w:rsidRPr="00424D5F">
        <w:rPr>
          <w:rFonts w:ascii="Book Antiqua" w:hAnsi="Book Antiqua" w:cs="David"/>
          <w:i/>
          <w:sz w:val="44"/>
          <w:szCs w:val="44"/>
        </w:rPr>
        <w:t>i</w:t>
      </w:r>
      <w:r w:rsidRPr="00424D5F">
        <w:rPr>
          <w:rFonts w:ascii="Book Antiqua" w:hAnsi="Book Antiqua" w:cs="David"/>
          <w:i/>
          <w:sz w:val="44"/>
          <w:szCs w:val="44"/>
        </w:rPr>
        <w:t>ncludes</w:t>
      </w:r>
      <w:r w:rsidRPr="00424D5F">
        <w:rPr>
          <w:rFonts w:ascii="Book Antiqua" w:hAnsi="Book Antiqua" w:cs="David"/>
          <w:b/>
          <w:sz w:val="44"/>
          <w:szCs w:val="44"/>
        </w:rPr>
        <w:t>:</w:t>
      </w:r>
    </w:p>
    <w:p w:rsidR="001556BD" w:rsidRPr="00424D5F" w:rsidRDefault="001556BD" w:rsidP="00175FD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Videographer attends and captures the reception for a maximum of 2 hours.  When planning your reception, anything you want to appear in your video needs to occur during the first 2 hours of the reception (special dances, cake cutting, garter/bouquet toss, etc.).  At your request, the videographer may stay beyond the 2 hours maximum for a price of $100 per extra hour.</w:t>
      </w:r>
    </w:p>
    <w:p w:rsidR="001556BD" w:rsidRPr="00424D5F" w:rsidRDefault="001556BD" w:rsidP="00175FD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Two cameras are used to capture different angles, as well as close-ups and wide shots.</w:t>
      </w:r>
    </w:p>
    <w:p w:rsidR="001556BD" w:rsidRPr="00424D5F" w:rsidRDefault="001556BD" w:rsidP="00175FD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Video includes footage of reception decorations and arrangements.</w:t>
      </w:r>
    </w:p>
    <w:p w:rsidR="001556BD" w:rsidRPr="00424D5F" w:rsidRDefault="001556BD" w:rsidP="00175FD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David"/>
          <w:sz w:val="26"/>
          <w:szCs w:val="26"/>
        </w:rPr>
      </w:pPr>
      <w:r w:rsidRPr="00424D5F">
        <w:rPr>
          <w:rFonts w:ascii="Book Antiqua" w:hAnsi="Book Antiqua" w:cs="David"/>
          <w:sz w:val="26"/>
          <w:szCs w:val="26"/>
        </w:rPr>
        <w:t>Wireless microphone may be used during portions of the reception to capture dialogue (during special dances, cake cutting, garter/bouquet toss, etc.).</w:t>
      </w:r>
    </w:p>
    <w:p w:rsidR="001556BD" w:rsidRPr="00424D5F" w:rsidRDefault="001556BD" w:rsidP="00175FD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David"/>
          <w:sz w:val="28"/>
          <w:szCs w:val="28"/>
        </w:rPr>
      </w:pPr>
      <w:r w:rsidRPr="00424D5F">
        <w:rPr>
          <w:rFonts w:ascii="Book Antiqua" w:hAnsi="Book Antiqua" w:cs="David"/>
          <w:sz w:val="26"/>
          <w:szCs w:val="26"/>
        </w:rPr>
        <w:t>(optional) Video well wishes from members of your wedding party and your guests.</w:t>
      </w:r>
    </w:p>
    <w:p w:rsidR="00424D5F" w:rsidRDefault="00424D5F" w:rsidP="00424D5F">
      <w:pPr>
        <w:spacing w:after="0" w:line="240" w:lineRule="auto"/>
        <w:rPr>
          <w:rFonts w:ascii="Book Antiqua" w:hAnsi="Book Antiqua" w:cs="David"/>
          <w:sz w:val="28"/>
          <w:szCs w:val="28"/>
        </w:rPr>
      </w:pPr>
    </w:p>
    <w:p w:rsidR="005C015B" w:rsidRDefault="00424D5F" w:rsidP="005C015B">
      <w:pPr>
        <w:spacing w:after="0" w:line="240" w:lineRule="auto"/>
        <w:ind w:right="-180"/>
        <w:rPr>
          <w:rFonts w:ascii="Book Antiqua" w:hAnsi="Book Antiqua" w:cs="David"/>
          <w:i/>
          <w:sz w:val="44"/>
          <w:szCs w:val="44"/>
        </w:rPr>
      </w:pPr>
      <w:r w:rsidRPr="00424D5F">
        <w:rPr>
          <w:rFonts w:ascii="Book Antiqua" w:hAnsi="Book Antiqua" w:cs="David"/>
          <w:b/>
          <w:sz w:val="44"/>
          <w:szCs w:val="44"/>
        </w:rPr>
        <w:t>Cere</w:t>
      </w:r>
      <w:r w:rsidR="005C015B">
        <w:rPr>
          <w:rFonts w:ascii="Book Antiqua" w:hAnsi="Book Antiqua" w:cs="David"/>
          <w:b/>
          <w:sz w:val="44"/>
          <w:szCs w:val="44"/>
        </w:rPr>
        <w:t xml:space="preserve">mony &amp; Reception Package ($550) </w:t>
      </w:r>
      <w:r w:rsidRPr="00424D5F">
        <w:rPr>
          <w:rFonts w:ascii="Book Antiqua" w:hAnsi="Book Antiqua" w:cs="David"/>
          <w:i/>
          <w:sz w:val="44"/>
          <w:szCs w:val="44"/>
        </w:rPr>
        <w:t>includes</w:t>
      </w:r>
      <w:r w:rsidRPr="00424D5F">
        <w:rPr>
          <w:rFonts w:ascii="Book Antiqua" w:hAnsi="Book Antiqua" w:cs="David"/>
          <w:b/>
          <w:sz w:val="44"/>
          <w:szCs w:val="44"/>
        </w:rPr>
        <w:t>:</w:t>
      </w:r>
    </w:p>
    <w:p w:rsidR="004E6F27" w:rsidRPr="005C015B" w:rsidRDefault="005C015B" w:rsidP="005C015B">
      <w:pPr>
        <w:spacing w:after="0" w:line="240" w:lineRule="auto"/>
        <w:ind w:left="2880" w:right="-180"/>
        <w:rPr>
          <w:rStyle w:val="SubtleEmphasis"/>
          <w:rFonts w:ascii="Book Antiqua" w:hAnsi="Book Antiqua" w:cs="David"/>
          <w:b/>
          <w:i w:val="0"/>
          <w:iCs w:val="0"/>
          <w:color w:val="auto"/>
          <w:sz w:val="44"/>
          <w:szCs w:val="44"/>
        </w:rPr>
      </w:pPr>
      <w:r>
        <w:rPr>
          <w:rFonts w:ascii="Book Antiqua" w:hAnsi="Book Antiqua" w:cs="David"/>
          <w:i/>
          <w:sz w:val="44"/>
          <w:szCs w:val="44"/>
        </w:rPr>
        <w:t xml:space="preserve">  </w:t>
      </w:r>
      <w:r w:rsidR="00424D5F" w:rsidRPr="00424D5F">
        <w:rPr>
          <w:rFonts w:ascii="Book Antiqua" w:hAnsi="Book Antiqua" w:cs="David"/>
          <w:b/>
          <w:sz w:val="40"/>
          <w:szCs w:val="40"/>
          <w:u w:val="single"/>
        </w:rPr>
        <w:t>ALL</w:t>
      </w:r>
      <w:r w:rsidR="00424D5F" w:rsidRPr="00424D5F">
        <w:rPr>
          <w:rFonts w:ascii="Book Antiqua" w:hAnsi="Book Antiqua" w:cs="David"/>
          <w:b/>
          <w:sz w:val="40"/>
          <w:szCs w:val="40"/>
        </w:rPr>
        <w:t xml:space="preserve"> of the Above</w:t>
      </w:r>
    </w:p>
    <w:sectPr w:rsidR="004E6F27" w:rsidRPr="005C015B" w:rsidSect="00AF2BE1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2A" w:rsidRDefault="008F532A" w:rsidP="001556BD">
      <w:pPr>
        <w:spacing w:after="0" w:line="240" w:lineRule="auto"/>
      </w:pPr>
      <w:r>
        <w:separator/>
      </w:r>
    </w:p>
  </w:endnote>
  <w:endnote w:type="continuationSeparator" w:id="0">
    <w:p w:rsidR="008F532A" w:rsidRDefault="008F532A" w:rsidP="0015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2A" w:rsidRDefault="008F532A" w:rsidP="001556BD">
      <w:pPr>
        <w:spacing w:after="0" w:line="240" w:lineRule="auto"/>
      </w:pPr>
      <w:r>
        <w:separator/>
      </w:r>
    </w:p>
  </w:footnote>
  <w:footnote w:type="continuationSeparator" w:id="0">
    <w:p w:rsidR="008F532A" w:rsidRDefault="008F532A" w:rsidP="00155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5022_"/>
      </v:shape>
    </w:pict>
  </w:numPicBullet>
  <w:abstractNum w:abstractNumId="0">
    <w:nsid w:val="2780086D"/>
    <w:multiLevelType w:val="hybridMultilevel"/>
    <w:tmpl w:val="EDDA816C"/>
    <w:lvl w:ilvl="0" w:tplc="08446E1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36EFF"/>
    <w:multiLevelType w:val="hybridMultilevel"/>
    <w:tmpl w:val="E348E6EC"/>
    <w:lvl w:ilvl="0" w:tplc="08446E1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2711"/>
    <w:multiLevelType w:val="hybridMultilevel"/>
    <w:tmpl w:val="E2F46D00"/>
    <w:lvl w:ilvl="0" w:tplc="F7B805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44573"/>
    <w:multiLevelType w:val="hybridMultilevel"/>
    <w:tmpl w:val="3644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5D"/>
    <w:rsid w:val="000411BE"/>
    <w:rsid w:val="000F68DD"/>
    <w:rsid w:val="00152186"/>
    <w:rsid w:val="001556BD"/>
    <w:rsid w:val="00175FDB"/>
    <w:rsid w:val="0026545D"/>
    <w:rsid w:val="002B0B57"/>
    <w:rsid w:val="00376906"/>
    <w:rsid w:val="00424D5F"/>
    <w:rsid w:val="0044050B"/>
    <w:rsid w:val="00490D03"/>
    <w:rsid w:val="004E6F27"/>
    <w:rsid w:val="005C015B"/>
    <w:rsid w:val="007F2556"/>
    <w:rsid w:val="008D6EE0"/>
    <w:rsid w:val="008F532A"/>
    <w:rsid w:val="009403C1"/>
    <w:rsid w:val="00A64DE1"/>
    <w:rsid w:val="00AD435A"/>
    <w:rsid w:val="00AF2BE1"/>
    <w:rsid w:val="00B64273"/>
    <w:rsid w:val="00B703EE"/>
    <w:rsid w:val="00BD3CB6"/>
    <w:rsid w:val="00E71C69"/>
    <w:rsid w:val="00FA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5D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2B0B57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403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5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6BD"/>
  </w:style>
  <w:style w:type="paragraph" w:styleId="Footer">
    <w:name w:val="footer"/>
    <w:basedOn w:val="Normal"/>
    <w:link w:val="FooterChar"/>
    <w:uiPriority w:val="99"/>
    <w:semiHidden/>
    <w:unhideWhenUsed/>
    <w:rsid w:val="00155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6BD"/>
  </w:style>
  <w:style w:type="paragraph" w:styleId="ListParagraph">
    <w:name w:val="List Paragraph"/>
    <w:basedOn w:val="Normal"/>
    <w:uiPriority w:val="34"/>
    <w:qFormat/>
    <w:rsid w:val="00155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5D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2B0B57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403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5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6BD"/>
  </w:style>
  <w:style w:type="paragraph" w:styleId="Footer">
    <w:name w:val="footer"/>
    <w:basedOn w:val="Normal"/>
    <w:link w:val="FooterChar"/>
    <w:uiPriority w:val="99"/>
    <w:semiHidden/>
    <w:unhideWhenUsed/>
    <w:rsid w:val="00155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6BD"/>
  </w:style>
  <w:style w:type="paragraph" w:styleId="ListParagraph">
    <w:name w:val="List Paragraph"/>
    <w:basedOn w:val="Normal"/>
    <w:uiPriority w:val="34"/>
    <w:qFormat/>
    <w:rsid w:val="0015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javascript:SetPage(4,1)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F8D7-AA01-448A-ACA2-1B9A5243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Grant PC</cp:lastModifiedBy>
  <cp:revision>2</cp:revision>
  <cp:lastPrinted>2012-01-24T18:04:00Z</cp:lastPrinted>
  <dcterms:created xsi:type="dcterms:W3CDTF">2013-01-15T21:10:00Z</dcterms:created>
  <dcterms:modified xsi:type="dcterms:W3CDTF">2013-01-15T21:10:00Z</dcterms:modified>
</cp:coreProperties>
</file>